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2C3CC962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743BD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743BDE">
        <w:rPr>
          <w:rFonts w:asciiTheme="minorHAnsi" w:hAnsiTheme="minorHAnsi" w:cstheme="minorBidi"/>
          <w:b/>
          <w:bCs/>
          <w:sz w:val="20"/>
          <w:szCs w:val="20"/>
        </w:rPr>
        <w:t>Mebo-Weld</w:t>
      </w:r>
      <w:proofErr w:type="spellEnd"/>
      <w:r w:rsidR="00743BDE">
        <w:rPr>
          <w:rFonts w:asciiTheme="minorHAnsi" w:hAnsiTheme="minorHAnsi" w:cstheme="minorBidi"/>
          <w:b/>
          <w:bCs/>
          <w:sz w:val="20"/>
          <w:szCs w:val="20"/>
        </w:rPr>
        <w:t xml:space="preserve"> s.r.o.</w:t>
      </w:r>
      <w:r w:rsidR="00743BDE" w:rsidRPr="36B4BD44">
        <w:rPr>
          <w:rFonts w:asciiTheme="minorHAnsi" w:hAnsiTheme="minorHAnsi" w:cstheme="minorBidi"/>
          <w:sz w:val="20"/>
          <w:szCs w:val="20"/>
        </w:rPr>
        <w:t>, se sídlem</w:t>
      </w:r>
      <w:r w:rsidR="00743BDE">
        <w:rPr>
          <w:rFonts w:asciiTheme="minorHAnsi" w:hAnsiTheme="minorHAnsi" w:cstheme="minorBidi"/>
          <w:sz w:val="20"/>
          <w:szCs w:val="20"/>
        </w:rPr>
        <w:t xml:space="preserve"> Husova 296,</w:t>
      </w:r>
      <w:r w:rsidR="00743BDE" w:rsidRPr="36B4BD44">
        <w:rPr>
          <w:rFonts w:asciiTheme="minorHAnsi" w:hAnsiTheme="minorHAnsi" w:cstheme="minorBidi"/>
          <w:sz w:val="20"/>
          <w:szCs w:val="20"/>
        </w:rPr>
        <w:t xml:space="preserve"> </w:t>
      </w:r>
      <w:r w:rsidR="00743BDE">
        <w:rPr>
          <w:rFonts w:asciiTheme="minorHAnsi" w:hAnsiTheme="minorHAnsi" w:cstheme="minorHAnsi"/>
        </w:rPr>
        <w:t>Příbram 261 01</w:t>
      </w:r>
      <w:r w:rsidR="00743BDE" w:rsidRPr="36B4BD44">
        <w:rPr>
          <w:rFonts w:asciiTheme="minorHAnsi" w:hAnsiTheme="minorHAnsi" w:cstheme="minorBidi"/>
          <w:sz w:val="20"/>
          <w:szCs w:val="20"/>
        </w:rPr>
        <w:t xml:space="preserve">, IČO </w:t>
      </w:r>
      <w:r w:rsidR="00743BDE">
        <w:rPr>
          <w:rFonts w:asciiTheme="minorHAnsi" w:hAnsiTheme="minorHAnsi" w:cstheme="minorHAnsi"/>
        </w:rPr>
        <w:t>270 799 53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532BA5" w:rsidR="000838D0" w:rsidRPr="00E67669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E3CAD6E" w14:textId="2F7F1FF4" w:rsidR="00E67669" w:rsidRPr="00E67669" w:rsidRDefault="00E67669" w:rsidP="00E67669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E67669">
        <w:rPr>
          <w:rFonts w:asciiTheme="minorHAnsi" w:hAnsiTheme="minorHAnsi" w:cstheme="minorHAnsi"/>
        </w:rPr>
        <w:t>V případě, že bude mít Zboží vadu, tedy zejména pokud nebude splněna některá z podmínek dle čl. 1, můžete Nám takovou vadu oznámit a uplatnit práva z vadného plnění (tedy Zboží reklamovat) zasláním e-mailu či dopisu na Naše adresy uvedené u Našich identifikačních údajů.</w:t>
      </w:r>
      <w:r>
        <w:rPr>
          <w:rFonts w:asciiTheme="minorHAnsi" w:hAnsiTheme="minorHAnsi" w:cstheme="minorHAnsi"/>
        </w:rPr>
        <w:t xml:space="preserve"> </w:t>
      </w:r>
      <w:r w:rsidRPr="00E67669">
        <w:rPr>
          <w:rFonts w:asciiTheme="minorHAnsi" w:hAnsiTheme="minorHAnsi" w:cstheme="minorHAnsi"/>
        </w:rPr>
        <w:t>V uplatnění práva z vadného plnění je třeba zvolit, jak chcete vadu vyřešit, přičemž tuto volbu nemůžete následně bez Našeho souhlasu změnit. Reklamaci vyřídíme v souladu s Vámi uplatněným právem z vadného plnění.</w:t>
      </w:r>
    </w:p>
    <w:p w14:paraId="20F45F8E" w14:textId="77777777" w:rsidR="00E67669" w:rsidRPr="00E67669" w:rsidRDefault="00E67669" w:rsidP="00E67669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E67669">
        <w:rPr>
          <w:rFonts w:asciiTheme="minorHAnsi" w:hAnsiTheme="minorHAnsi" w:cstheme="minorHAnsi"/>
        </w:rPr>
        <w:t>Právo na odstoupení od Smlouvy nenáleží v případě, je-li vada Zboží nevýznamná.</w:t>
      </w:r>
    </w:p>
    <w:p w14:paraId="5A02A027" w14:textId="77777777" w:rsidR="00E67669" w:rsidRPr="00E67669" w:rsidRDefault="00E67669" w:rsidP="00E67669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E67669">
        <w:rPr>
          <w:rFonts w:asciiTheme="minorHAnsi" w:hAnsiTheme="minorHAnsi" w:cstheme="minorHAnsi"/>
        </w:rPr>
        <w:t>V případě, že jste si vadu na Zboží způsobili sami, práva z vadného plnění Vám nenáleží.</w:t>
      </w:r>
    </w:p>
    <w:p w14:paraId="31C6E2A4" w14:textId="77777777" w:rsidR="00E67669" w:rsidRPr="00E67669" w:rsidRDefault="00E67669" w:rsidP="00E67669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E67669">
        <w:rPr>
          <w:rFonts w:asciiTheme="minorHAnsi" w:hAnsiTheme="minorHAnsi" w:cstheme="minorHAnsi"/>
        </w:rPr>
        <w:t>Vadou Zboží není opotřebení Zboží způsobené jeho obvyklým užíváním nebo u použitého Zboží opotřebení odpovídající míře jeho předchozího používání.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503C3B29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216A8"/>
    <w:multiLevelType w:val="multilevel"/>
    <w:tmpl w:val="BBA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645F7"/>
    <w:multiLevelType w:val="hybridMultilevel"/>
    <w:tmpl w:val="9BC09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CE5713"/>
    <w:multiLevelType w:val="multilevel"/>
    <w:tmpl w:val="7DBAD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6"/>
  </w:num>
  <w:num w:numId="2" w16cid:durableId="1226989583">
    <w:abstractNumId w:val="4"/>
  </w:num>
  <w:num w:numId="3" w16cid:durableId="579675210">
    <w:abstractNumId w:val="3"/>
  </w:num>
  <w:num w:numId="4" w16cid:durableId="1780372221">
    <w:abstractNumId w:val="2"/>
  </w:num>
  <w:num w:numId="5" w16cid:durableId="524828531">
    <w:abstractNumId w:val="5"/>
  </w:num>
  <w:num w:numId="6" w16cid:durableId="2080442146">
    <w:abstractNumId w:val="0"/>
  </w:num>
  <w:num w:numId="7" w16cid:durableId="181432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56723"/>
    <w:rsid w:val="0006209F"/>
    <w:rsid w:val="000838D0"/>
    <w:rsid w:val="000B60AF"/>
    <w:rsid w:val="00177559"/>
    <w:rsid w:val="001F0CB4"/>
    <w:rsid w:val="002F6336"/>
    <w:rsid w:val="00342FA2"/>
    <w:rsid w:val="0050040A"/>
    <w:rsid w:val="00587584"/>
    <w:rsid w:val="005A44C8"/>
    <w:rsid w:val="006D23D0"/>
    <w:rsid w:val="007050AC"/>
    <w:rsid w:val="00743BDE"/>
    <w:rsid w:val="00811333"/>
    <w:rsid w:val="00846FC9"/>
    <w:rsid w:val="008B404C"/>
    <w:rsid w:val="00913445"/>
    <w:rsid w:val="00920003"/>
    <w:rsid w:val="00956B81"/>
    <w:rsid w:val="009D50C6"/>
    <w:rsid w:val="009D796F"/>
    <w:rsid w:val="00A2047E"/>
    <w:rsid w:val="00A60A14"/>
    <w:rsid w:val="00B66917"/>
    <w:rsid w:val="00BC2D20"/>
    <w:rsid w:val="00BD7A5B"/>
    <w:rsid w:val="00CA709E"/>
    <w:rsid w:val="00D03D46"/>
    <w:rsid w:val="00D74B43"/>
    <w:rsid w:val="00D80840"/>
    <w:rsid w:val="00E45CF8"/>
    <w:rsid w:val="00E47069"/>
    <w:rsid w:val="00E51B64"/>
    <w:rsid w:val="00E669C9"/>
    <w:rsid w:val="00E67669"/>
    <w:rsid w:val="00E72E56"/>
    <w:rsid w:val="00E9653B"/>
    <w:rsid w:val="00F06FE7"/>
    <w:rsid w:val="00F46226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Katerina Berankova</cp:lastModifiedBy>
  <cp:revision>2</cp:revision>
  <dcterms:created xsi:type="dcterms:W3CDTF">2025-01-30T08:26:00Z</dcterms:created>
  <dcterms:modified xsi:type="dcterms:W3CDTF">2025-01-30T08:26:00Z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